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8C" w:rsidRPr="00A7688C" w:rsidRDefault="00A7688C" w:rsidP="00A768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88C">
        <w:rPr>
          <w:rFonts w:ascii="Times New Roman" w:hAnsi="Times New Roman" w:cs="Times New Roman"/>
          <w:b/>
          <w:sz w:val="28"/>
          <w:szCs w:val="28"/>
        </w:rPr>
        <w:t>Профилактика энтеровирусной инфекции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>Ежегодно во многих странах мира, в том числе в России, регистрируются случаи заболевания энтеровирусной инфекцией среди взрослых и детей.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b/>
          <w:sz w:val="28"/>
          <w:szCs w:val="28"/>
        </w:rPr>
        <w:t>Энтеровирусная инфекция (ЭВИ)</w:t>
      </w:r>
      <w:r w:rsidRPr="00A7688C">
        <w:rPr>
          <w:rFonts w:ascii="Times New Roman" w:hAnsi="Times New Roman" w:cs="Times New Roman"/>
          <w:sz w:val="28"/>
          <w:szCs w:val="28"/>
        </w:rPr>
        <w:t xml:space="preserve"> – распространенное инфекционное заболевание, длительное время, сохраняющееся в бассейнах и водоемах, на предметах обихода, продуктах питания (молоко, фрукты, овощи).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688C">
        <w:rPr>
          <w:rFonts w:ascii="Times New Roman" w:hAnsi="Times New Roman" w:cs="Times New Roman"/>
          <w:sz w:val="28"/>
          <w:szCs w:val="28"/>
        </w:rPr>
        <w:t>Энтеровирусы</w:t>
      </w:r>
      <w:proofErr w:type="spellEnd"/>
      <w:r w:rsidRPr="00A7688C">
        <w:rPr>
          <w:rFonts w:ascii="Times New Roman" w:hAnsi="Times New Roman" w:cs="Times New Roman"/>
          <w:sz w:val="28"/>
          <w:szCs w:val="28"/>
        </w:rPr>
        <w:t xml:space="preserve"> способны поражать многие органы и ткани человека - центральную и периферическую нервную системы, сердце, легкие, печень, почки, желудочно-кишечный тракт, кожу, органы зрения. Наиболее тяжело протекает серозный вирусный менингит. Энтеровирусная инфекция также проявляется в виде </w:t>
      </w:r>
      <w:proofErr w:type="spellStart"/>
      <w:r w:rsidRPr="00A7688C">
        <w:rPr>
          <w:rFonts w:ascii="Times New Roman" w:hAnsi="Times New Roman" w:cs="Times New Roman"/>
          <w:sz w:val="28"/>
          <w:szCs w:val="28"/>
        </w:rPr>
        <w:t>герпетической</w:t>
      </w:r>
      <w:proofErr w:type="spellEnd"/>
      <w:r w:rsidRPr="00A7688C">
        <w:rPr>
          <w:rFonts w:ascii="Times New Roman" w:hAnsi="Times New Roman" w:cs="Times New Roman"/>
          <w:sz w:val="28"/>
          <w:szCs w:val="28"/>
        </w:rPr>
        <w:t xml:space="preserve"> ангины, высыпаний на теле и в ротовой области полости, расстройств пищеварения.</w:t>
      </w:r>
    </w:p>
    <w:p w:rsidR="00A7688C" w:rsidRPr="00A7688C" w:rsidRDefault="00A7688C" w:rsidP="00A768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7688C">
        <w:rPr>
          <w:rFonts w:ascii="Times New Roman" w:hAnsi="Times New Roman" w:cs="Times New Roman"/>
          <w:sz w:val="28"/>
          <w:szCs w:val="28"/>
        </w:rPr>
        <w:t>В связи с началом туристического сезона напоминаем о мерах профилактики энтеровирусных инфекций: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>- тщательно мойте руки с мылом после посещения туалета, перед едой, после смены подгузника у ребенка,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 xml:space="preserve">- мойте фрукты и овощи кипяченой или </w:t>
      </w:r>
      <w:proofErr w:type="spellStart"/>
      <w:r w:rsidRPr="00A7688C">
        <w:rPr>
          <w:rFonts w:ascii="Times New Roman" w:hAnsi="Times New Roman" w:cs="Times New Roman"/>
          <w:sz w:val="28"/>
          <w:szCs w:val="28"/>
        </w:rPr>
        <w:t>бутилированной</w:t>
      </w:r>
      <w:proofErr w:type="spellEnd"/>
      <w:r w:rsidRPr="00A7688C">
        <w:rPr>
          <w:rFonts w:ascii="Times New Roman" w:hAnsi="Times New Roman" w:cs="Times New Roman"/>
          <w:sz w:val="28"/>
          <w:szCs w:val="28"/>
        </w:rPr>
        <w:t xml:space="preserve"> водой,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 xml:space="preserve">- пейте кипяченую или </w:t>
      </w:r>
      <w:proofErr w:type="spellStart"/>
      <w:r w:rsidRPr="00A7688C">
        <w:rPr>
          <w:rFonts w:ascii="Times New Roman" w:hAnsi="Times New Roman" w:cs="Times New Roman"/>
          <w:sz w:val="28"/>
          <w:szCs w:val="28"/>
        </w:rPr>
        <w:t>бутилированную</w:t>
      </w:r>
      <w:proofErr w:type="spellEnd"/>
      <w:r w:rsidRPr="00A7688C">
        <w:rPr>
          <w:rFonts w:ascii="Times New Roman" w:hAnsi="Times New Roman" w:cs="Times New Roman"/>
          <w:sz w:val="28"/>
          <w:szCs w:val="28"/>
        </w:rPr>
        <w:t xml:space="preserve"> воду промышленного производства,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>- избегайте контактов с людьми с признаками респираторных инфекций, с сыпью, диареей и температурой,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>- купайтесь в водоемах, имеющих санитарно-эпидемиологическое заключение о соответствии водного объекта санитарным правилам.</w:t>
      </w:r>
    </w:p>
    <w:p w:rsidR="00A7688C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>Родителям необходимо следить за детьми во время купания во избежание заглатывания воды, защищать пищу от мух и других насекомых.</w:t>
      </w:r>
    </w:p>
    <w:p w:rsidR="00386E72" w:rsidRPr="00A7688C" w:rsidRDefault="00A7688C" w:rsidP="00A7688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88C">
        <w:rPr>
          <w:rFonts w:ascii="Times New Roman" w:hAnsi="Times New Roman" w:cs="Times New Roman"/>
          <w:sz w:val="28"/>
          <w:szCs w:val="28"/>
        </w:rPr>
        <w:t xml:space="preserve">При появлении температуры, кашля, насморка, боли в горле, сыпи, головной боли, жидкого стула следует немедленно обращаться </w:t>
      </w:r>
      <w:proofErr w:type="gramStart"/>
      <w:r w:rsidRPr="00A7688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7688C">
        <w:rPr>
          <w:rFonts w:ascii="Times New Roman" w:hAnsi="Times New Roman" w:cs="Times New Roman"/>
          <w:sz w:val="28"/>
          <w:szCs w:val="28"/>
        </w:rPr>
        <w:t xml:space="preserve"> медицинской помощью</w:t>
      </w:r>
    </w:p>
    <w:sectPr w:rsidR="00386E72" w:rsidRPr="00A7688C" w:rsidSect="0038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88C"/>
    <w:rsid w:val="00386E72"/>
    <w:rsid w:val="00A76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2026-08-04T04:23:00Z</dcterms:created>
  <dcterms:modified xsi:type="dcterms:W3CDTF">2026-08-04T04:25:00Z</dcterms:modified>
</cp:coreProperties>
</file>